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pPr w:leftFromText="141" w:rightFromText="141" w:vertAnchor="text" w:tblpY="1"/>
        <w:tblOverlap w:val="never"/>
        <w:tblW w:w="146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550"/>
        <w:gridCol w:w="2295"/>
        <w:gridCol w:w="2580"/>
        <w:gridCol w:w="2985"/>
        <w:gridCol w:w="2280"/>
      </w:tblGrid>
      <w:tr w:rsidR="0007683B" w14:paraId="226C25EF" w14:textId="77777777" w:rsidTr="005C5B70">
        <w:trPr>
          <w:trHeight w:val="334"/>
        </w:trPr>
        <w:tc>
          <w:tcPr>
            <w:tcW w:w="19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2" w14:textId="77777777" w:rsidR="0007683B" w:rsidRDefault="0007683B" w:rsidP="005C5B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3" w14:textId="77777777" w:rsidR="0007683B" w:rsidRDefault="0097337A" w:rsidP="005C5B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4" w14:textId="77777777" w:rsidR="0007683B" w:rsidRDefault="0097337A" w:rsidP="005C5B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5" w14:textId="77777777" w:rsidR="0007683B" w:rsidRDefault="0097337A" w:rsidP="005C5B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07683B" w:rsidRDefault="0097337A" w:rsidP="005C5B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07683B" w:rsidRDefault="0097337A" w:rsidP="005C5B7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7683B" w14:paraId="28BDA17A" w14:textId="77777777" w:rsidTr="005C5B70">
        <w:tc>
          <w:tcPr>
            <w:tcW w:w="19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07683B" w:rsidRDefault="0097337A" w:rsidP="005C5B7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Arazo errealen konponketa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Eskakizun garrantzitsuena ez da arazoen konponketa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Eskakizun garrantzitsuena arazoen konponketa da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Eskakizun garrantzitsuena arazoen konponketa da eta ikasleak mundu errealeko arazo batean ari dira lanean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Proposatutako arazoak mundu errealean aplikatzea eskatzen du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07683B" w:rsidRDefault="0007683B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07683B" w14:paraId="577070D9" w14:textId="77777777" w:rsidTr="005C5B70">
        <w:tc>
          <w:tcPr>
            <w:tcW w:w="19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07683B" w:rsidRDefault="0097337A" w:rsidP="005C5B7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Elkarlana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F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banaka egiten dute lan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binaka edo taldeka egiten dute lan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taldeka egiten duten lan eta ardurak partekatzen dituzte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erabaki garrantzitsuak elkarreki</w:t>
            </w:r>
            <w:r>
              <w:rPr>
                <w:sz w:val="20"/>
                <w:szCs w:val="20"/>
              </w:rPr>
              <w:t>n hartzen dituzte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Ikasleen lana </w:t>
            </w:r>
            <w:proofErr w:type="spellStart"/>
            <w:r>
              <w:rPr>
                <w:sz w:val="20"/>
                <w:szCs w:val="20"/>
              </w:rPr>
              <w:t>interdependentea</w:t>
            </w:r>
            <w:proofErr w:type="spellEnd"/>
            <w:r>
              <w:rPr>
                <w:sz w:val="20"/>
                <w:szCs w:val="20"/>
              </w:rPr>
              <w:t xml:space="preserve"> da</w:t>
            </w:r>
          </w:p>
        </w:tc>
      </w:tr>
      <w:tr w:rsidR="0007683B" w14:paraId="1DD405AA" w14:textId="77777777" w:rsidTr="005C5B70">
        <w:tc>
          <w:tcPr>
            <w:tcW w:w="19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07683B" w:rsidRDefault="0097337A" w:rsidP="005C5B7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IKTen erabilera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ez dute IKTak erabiltzeko aukera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IKTak erabiltzeko aukera dute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IKTek ikasleen ezagutzaren eraikuntzan laguntzen dute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IKTak ezagutzaren eraikuntzarako ezinbestekoak dira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IKT produktu bat diseinatzen dute</w:t>
            </w:r>
          </w:p>
        </w:tc>
      </w:tr>
      <w:tr w:rsidR="0007683B" w14:paraId="1A673F4B" w14:textId="77777777" w:rsidTr="005C5B70">
        <w:tc>
          <w:tcPr>
            <w:tcW w:w="19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07683B" w:rsidRDefault="0097337A" w:rsidP="005C5B7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Komunikazioaren egokitasuna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 dago komunikaziorik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Komunikazioa zabala eta multimodala da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beren tesiak frogatzen dituzten ebidentziak aurkeztu behar dituzte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beren tesiak frogatzen dituzten ebide</w:t>
            </w:r>
            <w:r>
              <w:rPr>
                <w:sz w:val="20"/>
                <w:szCs w:val="20"/>
              </w:rPr>
              <w:t>ntziak aurkeztu behar dituzte baina ez zaizkio zuzentzen entzulego konkretu bati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beren tesiak frogatzen dituzten ebidentziak aurkeztu behar dituzte eta entzulego konkretu bati zuzentzen zaizkio</w:t>
            </w:r>
          </w:p>
        </w:tc>
      </w:tr>
      <w:tr w:rsidR="0007683B" w14:paraId="4FED171A" w14:textId="77777777" w:rsidTr="005C5B70">
        <w:tc>
          <w:tcPr>
            <w:tcW w:w="19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07683B" w:rsidRDefault="0097337A" w:rsidP="005C5B7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Ezagutzaren eraikuntza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Ez da beharrezkoa ezagutza er</w:t>
            </w:r>
            <w:r>
              <w:rPr>
                <w:sz w:val="20"/>
                <w:szCs w:val="20"/>
              </w:rPr>
              <w:t>aikitzea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Beharrezkoa da ezagutza eraikitzea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Eskakizun garrantzitsuena ezagutza eraikitzea da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Eskakizun garrantzitsuena ezagutza eraikitzea da eta proposamenak ikasleek beren ezagutzak testuinguru berri batean aplikatzea ahalbideratzen du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Eraikitako ezagutz</w:t>
            </w:r>
            <w:r>
              <w:rPr>
                <w:sz w:val="20"/>
                <w:szCs w:val="20"/>
              </w:rPr>
              <w:t>a testuinguru berri baten aplikatzen da eta ikasketa jarduera disziplina artekoa da.</w:t>
            </w:r>
          </w:p>
        </w:tc>
      </w:tr>
      <w:tr w:rsidR="0007683B" w14:paraId="4B9CBCE3" w14:textId="77777777" w:rsidTr="005C5B70">
        <w:tc>
          <w:tcPr>
            <w:tcW w:w="1980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07683B" w:rsidRDefault="0097337A" w:rsidP="005C5B7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Autodiziplina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Jarduera epe motzera </w:t>
            </w:r>
            <w:proofErr w:type="spellStart"/>
            <w:r>
              <w:rPr>
                <w:sz w:val="20"/>
                <w:szCs w:val="20"/>
              </w:rPr>
              <w:t>begirakoa</w:t>
            </w:r>
            <w:proofErr w:type="spellEnd"/>
            <w:r>
              <w:rPr>
                <w:sz w:val="20"/>
                <w:szCs w:val="20"/>
              </w:rPr>
              <w:t xml:space="preserve"> da eta ikasleek ez </w:t>
            </w:r>
            <w:proofErr w:type="spellStart"/>
            <w:r>
              <w:rPr>
                <w:sz w:val="20"/>
                <w:szCs w:val="20"/>
              </w:rPr>
              <w:t>dakizkiteaurrez</w:t>
            </w:r>
            <w:proofErr w:type="spellEnd"/>
            <w:r>
              <w:rPr>
                <w:sz w:val="20"/>
                <w:szCs w:val="20"/>
              </w:rPr>
              <w:t xml:space="preserve"> ikasketa helburuak eta ebaluazio irizpideak</w:t>
            </w:r>
          </w:p>
        </w:tc>
        <w:tc>
          <w:tcPr>
            <w:tcW w:w="2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Jarduera epe luzera </w:t>
            </w:r>
            <w:proofErr w:type="spellStart"/>
            <w:r>
              <w:rPr>
                <w:sz w:val="20"/>
                <w:szCs w:val="20"/>
              </w:rPr>
              <w:t>begirakoa</w:t>
            </w:r>
            <w:proofErr w:type="spellEnd"/>
            <w:r>
              <w:rPr>
                <w:sz w:val="20"/>
                <w:szCs w:val="20"/>
              </w:rPr>
              <w:t xml:space="preserve"> da eta ikasleek aurrez dakizkite ikasketa helburuak eta ebaluazio irizpideak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aurrez dakizkite helburuak eta ebaluazio irizpideak eta beren lana planifikatzen dute.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07683B" w:rsidRDefault="0097337A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Ikasleek beren lana berrikus dezakete atzeraelikadura</w:t>
            </w:r>
            <w:r>
              <w:rPr>
                <w:sz w:val="20"/>
                <w:szCs w:val="20"/>
              </w:rPr>
              <w:t xml:space="preserve"> edo feedbackaren bitartez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B" w14:textId="77777777" w:rsidR="0007683B" w:rsidRDefault="0007683B" w:rsidP="005C5B7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000002C" w14:textId="71A4569A" w:rsidR="0007683B" w:rsidRDefault="0007683B">
      <w:bookmarkStart w:id="0" w:name="_GoBack"/>
      <w:bookmarkEnd w:id="0"/>
    </w:p>
    <w:sectPr w:rsidR="0007683B" w:rsidSect="005C5B70">
      <w:headerReference w:type="default" r:id="rId9"/>
      <w:footerReference w:type="default" r:id="rId10"/>
      <w:pgSz w:w="16838" w:h="11906" w:orient="landscape"/>
      <w:pgMar w:top="886" w:right="1440" w:bottom="1440" w:left="1440" w:header="284" w:footer="3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3DC4" w14:textId="77777777" w:rsidR="0097337A" w:rsidRDefault="0097337A">
      <w:pPr>
        <w:spacing w:line="240" w:lineRule="auto"/>
      </w:pPr>
      <w:r>
        <w:separator/>
      </w:r>
    </w:p>
  </w:endnote>
  <w:endnote w:type="continuationSeparator" w:id="0">
    <w:p w14:paraId="4DBF19F2" w14:textId="77777777" w:rsidR="0097337A" w:rsidRDefault="009733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4366BE3" w14:paraId="378ACAFA" w14:textId="77777777" w:rsidTr="44366BE3">
      <w:tc>
        <w:tcPr>
          <w:tcW w:w="4650" w:type="dxa"/>
        </w:tcPr>
        <w:p w14:paraId="51A3EE7A" w14:textId="7DB8B1ED" w:rsidR="44366BE3" w:rsidRDefault="44366BE3" w:rsidP="44366BE3">
          <w:pPr>
            <w:pStyle w:val="Encabezado"/>
            <w:ind w:left="-115"/>
          </w:pPr>
        </w:p>
      </w:tc>
      <w:tc>
        <w:tcPr>
          <w:tcW w:w="4650" w:type="dxa"/>
        </w:tcPr>
        <w:p w14:paraId="13F38239" w14:textId="5585394E" w:rsidR="44366BE3" w:rsidRDefault="44366BE3" w:rsidP="44366BE3">
          <w:pPr>
            <w:pStyle w:val="Encabezado"/>
            <w:jc w:val="center"/>
          </w:pPr>
        </w:p>
      </w:tc>
      <w:tc>
        <w:tcPr>
          <w:tcW w:w="4650" w:type="dxa"/>
        </w:tcPr>
        <w:p w14:paraId="1EE977D5" w14:textId="53139A27" w:rsidR="44366BE3" w:rsidRDefault="44366BE3" w:rsidP="44366BE3">
          <w:pPr>
            <w:pStyle w:val="Encabezado"/>
            <w:ind w:right="-115"/>
            <w:jc w:val="right"/>
          </w:pPr>
        </w:p>
      </w:tc>
    </w:tr>
  </w:tbl>
  <w:p w14:paraId="77025374" w14:textId="6E2D52B7" w:rsidR="44366BE3" w:rsidRDefault="44366BE3" w:rsidP="44366B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EA49" w14:textId="77777777" w:rsidR="0097337A" w:rsidRDefault="0097337A">
      <w:pPr>
        <w:spacing w:line="240" w:lineRule="auto"/>
      </w:pPr>
      <w:r>
        <w:separator/>
      </w:r>
    </w:p>
  </w:footnote>
  <w:footnote w:type="continuationSeparator" w:id="0">
    <w:p w14:paraId="41D38755" w14:textId="77777777" w:rsidR="0097337A" w:rsidRDefault="009733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44366BE3" w14:paraId="4BE45A23" w14:textId="77777777" w:rsidTr="44366BE3">
      <w:tc>
        <w:tcPr>
          <w:tcW w:w="4650" w:type="dxa"/>
        </w:tcPr>
        <w:p w14:paraId="10062CA3" w14:textId="24DBEFA7" w:rsidR="44366BE3" w:rsidRDefault="44366BE3" w:rsidP="44366BE3">
          <w:pPr>
            <w:pStyle w:val="Encabezado"/>
            <w:ind w:left="-115"/>
          </w:pPr>
          <w:r>
            <w:rPr>
              <w:noProof/>
              <w:lang w:val="es-ES"/>
            </w:rPr>
            <w:drawing>
              <wp:inline distT="0" distB="0" distL="0" distR="0" wp14:anchorId="7E60B149" wp14:editId="1CED08CD">
                <wp:extent cx="2466975" cy="505183"/>
                <wp:effectExtent l="0" t="0" r="0" b="0"/>
                <wp:docPr id="268612901" name="Imagen 2686129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505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0" w:type="dxa"/>
        </w:tcPr>
        <w:p w14:paraId="443048A7" w14:textId="1B401C6E" w:rsidR="44366BE3" w:rsidRDefault="44366BE3" w:rsidP="44366BE3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7290C2FB" wp14:editId="28E8484B">
                <wp:extent cx="1304738" cy="442137"/>
                <wp:effectExtent l="0" t="0" r="0" b="0"/>
                <wp:docPr id="268612902" name="Imagen 268612902" descr="Orokie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738" cy="44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0C9C7E" w14:textId="0A036D78" w:rsidR="44366BE3" w:rsidRDefault="44366BE3" w:rsidP="44366BE3">
          <w:pPr>
            <w:pStyle w:val="Encabezado"/>
            <w:jc w:val="center"/>
          </w:pPr>
          <w:r>
            <w:t>Moldatu eta euskaratua</w:t>
          </w:r>
        </w:p>
      </w:tc>
      <w:tc>
        <w:tcPr>
          <w:tcW w:w="4650" w:type="dxa"/>
        </w:tcPr>
        <w:p w14:paraId="4CE775A5" w14:textId="44E5E0EB" w:rsidR="44366BE3" w:rsidRDefault="44366BE3" w:rsidP="44366BE3">
          <w:pPr>
            <w:pStyle w:val="Encabezado"/>
            <w:ind w:right="-115"/>
            <w:jc w:val="right"/>
          </w:pPr>
        </w:p>
      </w:tc>
    </w:tr>
  </w:tbl>
  <w:p w14:paraId="70785751" w14:textId="1D20AD9A" w:rsidR="44366BE3" w:rsidRDefault="44366BE3" w:rsidP="44366B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C8A32"/>
    <w:rsid w:val="0007683B"/>
    <w:rsid w:val="005C5B70"/>
    <w:rsid w:val="0097337A"/>
    <w:rsid w:val="327C8A32"/>
    <w:rsid w:val="44366BE3"/>
    <w:rsid w:val="45D23C44"/>
    <w:rsid w:val="5F19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F65E5"/>
  <w15:docId w15:val="{1364F119-6B4C-4285-A8AC-844F4E9B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u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C95CA22B120CC04A8F0D89E49D927954" ma:contentTypeVersion="14" ma:contentTypeDescription="Sortu dokumentu berri bat." ma:contentTypeScope="" ma:versionID="d66c76da9d09fbe01cc5056d63da6ddc">
  <xsd:schema xmlns:xsd="http://www.w3.org/2001/XMLSchema" xmlns:xs="http://www.w3.org/2001/XMLSchema" xmlns:p="http://schemas.microsoft.com/office/2006/metadata/properties" xmlns:ns2="049c945d-6597-4b4c-bc45-983e42f0e726" xmlns:ns3="682b4894-8d5e-4aea-87f5-5e40f1f443b2" targetNamespace="http://schemas.microsoft.com/office/2006/metadata/properties" ma:root="true" ma:fieldsID="e3bd9dda8d1745f19b56e3e37f424595" ns2:_="" ns3:_="">
    <xsd:import namespace="049c945d-6597-4b4c-bc45-983e42f0e726"/>
    <xsd:import namespace="682b4894-8d5e-4aea-87f5-5e40f1f44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Idioma" minOccurs="0"/>
                <xsd:element ref="ns2:DigiPres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c945d-6597-4b4c-bc45-983e42f0e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Idioma" ma:index="18" nillable="true" ma:displayName="Idioma" ma:internalName="Idioma">
      <xsd:simpleType>
        <xsd:restriction base="dms:Text">
          <xsd:maxLength value="255"/>
        </xsd:restriction>
      </xsd:simpleType>
    </xsd:element>
    <xsd:element name="DigiPrest" ma:index="19" nillable="true" ma:displayName="DigiPrest" ma:default="1" ma:internalName="DigiPre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b4894-8d5e-4aea-87f5-5e40f1f443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ioma xmlns="049c945d-6597-4b4c-bc45-983e42f0e726" xsi:nil="true"/>
    <DigiPrest xmlns="049c945d-6597-4b4c-bc45-983e42f0e726">true</DigiPre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61D6C-933E-4E4B-9DBA-34B81E9F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c945d-6597-4b4c-bc45-983e42f0e726"/>
    <ds:schemaRef ds:uri="682b4894-8d5e-4aea-87f5-5e40f1f44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93EF1-E361-4916-B032-063F4952D8AE}">
  <ds:schemaRefs>
    <ds:schemaRef ds:uri="http://schemas.microsoft.com/office/2006/metadata/properties"/>
    <ds:schemaRef ds:uri="http://schemas.microsoft.com/office/infopath/2007/PartnerControls"/>
    <ds:schemaRef ds:uri="049c945d-6597-4b4c-bc45-983e42f0e726"/>
  </ds:schemaRefs>
</ds:datastoreItem>
</file>

<file path=customXml/itemProps3.xml><?xml version="1.0" encoding="utf-8"?>
<ds:datastoreItem xmlns:ds="http://schemas.openxmlformats.org/officeDocument/2006/customXml" ds:itemID="{3FD6C1FE-9E30-4E42-96B3-136A9F9F39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1709</Characters>
  <Application>Microsoft Office Word</Application>
  <DocSecurity>0</DocSecurity>
  <Lines>14</Lines>
  <Paragraphs>4</Paragraphs>
  <ScaleCrop>false</ScaleCrop>
  <Company>Hezkuntza Saila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MARI de JUAN FONSECA</cp:lastModifiedBy>
  <cp:revision>2</cp:revision>
  <dcterms:created xsi:type="dcterms:W3CDTF">2022-03-17T17:38:00Z</dcterms:created>
  <dcterms:modified xsi:type="dcterms:W3CDTF">2022-03-17T17:40:00Z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0x010100C95CA22B120CC04A8F0D89E49D927954</vt:lpwstr>
  </property>
</Properties>
</file>